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E4" w:rsidRDefault="007F2EED" w:rsidP="00EF6393">
      <w:pPr>
        <w:jc w:val="center"/>
        <w:rPr>
          <w:rFonts w:ascii="微软雅黑" w:eastAsia="微软雅黑" w:hAnsi="微软雅黑"/>
          <w:sz w:val="36"/>
          <w:szCs w:val="36"/>
        </w:rPr>
      </w:pPr>
      <w:r w:rsidRPr="007F2EED">
        <w:rPr>
          <w:rFonts w:ascii="微软雅黑" w:eastAsia="微软雅黑" w:hAnsi="微软雅黑" w:hint="eastAsia"/>
          <w:sz w:val="36"/>
          <w:szCs w:val="36"/>
        </w:rPr>
        <w:t>中联运通（青岛）电子</w:t>
      </w:r>
      <w:r>
        <w:rPr>
          <w:rFonts w:ascii="微软雅黑" w:eastAsia="微软雅黑" w:hAnsi="微软雅黑" w:hint="eastAsia"/>
          <w:sz w:val="36"/>
          <w:szCs w:val="36"/>
        </w:rPr>
        <w:t>发票</w:t>
      </w:r>
      <w:r w:rsidR="00EF6393" w:rsidRPr="007F2EED">
        <w:rPr>
          <w:rFonts w:ascii="微软雅黑" w:eastAsia="微软雅黑" w:hAnsi="微软雅黑" w:hint="eastAsia"/>
          <w:sz w:val="36"/>
          <w:szCs w:val="36"/>
        </w:rPr>
        <w:t>开票指引</w:t>
      </w:r>
    </w:p>
    <w:p w:rsidR="009C1506" w:rsidRDefault="009C1506" w:rsidP="00EF6393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9C1506" w:rsidRPr="009C1506" w:rsidRDefault="009C1506" w:rsidP="009C1506">
      <w:pPr>
        <w:jc w:val="left"/>
        <w:rPr>
          <w:rFonts w:ascii="微软雅黑" w:eastAsia="微软雅黑" w:hAnsi="微软雅黑"/>
          <w:color w:val="FF0000"/>
          <w:sz w:val="28"/>
          <w:szCs w:val="36"/>
        </w:rPr>
      </w:pPr>
      <w:r w:rsidRPr="009C1506">
        <w:rPr>
          <w:rFonts w:ascii="微软雅黑" w:eastAsia="微软雅黑" w:hAnsi="微软雅黑" w:hint="eastAsia"/>
          <w:color w:val="FF0000"/>
          <w:sz w:val="28"/>
          <w:szCs w:val="36"/>
        </w:rPr>
        <w:t>我司发票只能开具消费发票，充值后使用过的费用才能开具发票。</w:t>
      </w:r>
    </w:p>
    <w:p w:rsidR="009C1506" w:rsidRPr="009C1506" w:rsidRDefault="009C1506" w:rsidP="009C1506">
      <w:pPr>
        <w:jc w:val="left"/>
        <w:rPr>
          <w:rFonts w:ascii="微软雅黑" w:eastAsia="微软雅黑" w:hAnsi="微软雅黑" w:hint="eastAsia"/>
          <w:sz w:val="36"/>
          <w:szCs w:val="36"/>
        </w:rPr>
      </w:pPr>
    </w:p>
    <w:p w:rsidR="00195618" w:rsidRDefault="00195618" w:rsidP="00195618">
      <w:pPr>
        <w:pStyle w:val="a3"/>
        <w:numPr>
          <w:ilvl w:val="0"/>
          <w:numId w:val="1"/>
        </w:numPr>
        <w:tabs>
          <w:tab w:val="left" w:pos="516"/>
        </w:tabs>
        <w:ind w:firstLineChars="0"/>
        <w:rPr>
          <w:rFonts w:ascii="微软雅黑" w:eastAsia="微软雅黑" w:hAnsi="微软雅黑"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30"/>
          <w:szCs w:val="30"/>
        </w:rPr>
        <w:t>客户进入联运通系统。</w:t>
      </w:r>
      <w:r w:rsidRPr="00195618">
        <w:rPr>
          <w:rFonts w:ascii="微软雅黑" w:eastAsia="微软雅黑" w:hAnsi="微软雅黑" w:hint="eastAsia"/>
          <w:sz w:val="30"/>
          <w:szCs w:val="30"/>
        </w:rPr>
        <w:t>提前在“个人中心”</w:t>
      </w:r>
      <w:r w:rsidRPr="00195618">
        <w:rPr>
          <w:rFonts w:ascii="微软雅黑" w:eastAsia="微软雅黑" w:hAnsi="微软雅黑"/>
          <w:sz w:val="30"/>
          <w:szCs w:val="30"/>
        </w:rPr>
        <w:t>--“发票信息”</w:t>
      </w:r>
      <w:r w:rsidR="00615BF7">
        <w:rPr>
          <w:rFonts w:ascii="微软雅黑" w:eastAsia="微软雅黑" w:hAnsi="微软雅黑" w:hint="eastAsia"/>
          <w:sz w:val="30"/>
          <w:szCs w:val="30"/>
        </w:rPr>
        <w:t>中，</w:t>
      </w:r>
      <w:proofErr w:type="gramStart"/>
      <w:r w:rsidR="00615BF7">
        <w:rPr>
          <w:rFonts w:ascii="微软雅黑" w:eastAsia="微软雅黑" w:hAnsi="微软雅黑" w:hint="eastAsia"/>
          <w:sz w:val="30"/>
          <w:szCs w:val="30"/>
        </w:rPr>
        <w:t>填写好需开票</w:t>
      </w:r>
      <w:proofErr w:type="gramEnd"/>
      <w:r w:rsidR="00615BF7">
        <w:rPr>
          <w:rFonts w:ascii="微软雅黑" w:eastAsia="微软雅黑" w:hAnsi="微软雅黑" w:hint="eastAsia"/>
          <w:sz w:val="30"/>
          <w:szCs w:val="30"/>
        </w:rPr>
        <w:t>公司的</w:t>
      </w:r>
      <w:r w:rsidRPr="00195618">
        <w:rPr>
          <w:rFonts w:ascii="微软雅黑" w:eastAsia="微软雅黑" w:hAnsi="微软雅黑"/>
          <w:sz w:val="30"/>
          <w:szCs w:val="30"/>
        </w:rPr>
        <w:t>发票抬头</w:t>
      </w:r>
      <w:r w:rsidR="00615BF7">
        <w:rPr>
          <w:rFonts w:ascii="微软雅黑" w:eastAsia="微软雅黑" w:hAnsi="微软雅黑" w:hint="eastAsia"/>
          <w:sz w:val="30"/>
          <w:szCs w:val="30"/>
        </w:rPr>
        <w:t>信息，并点击保存。</w:t>
      </w:r>
    </w:p>
    <w:p w:rsidR="00195618" w:rsidRPr="00195618" w:rsidRDefault="00615BF7" w:rsidP="00615BF7">
      <w:pPr>
        <w:tabs>
          <w:tab w:val="left" w:pos="516"/>
        </w:tabs>
        <w:rPr>
          <w:rFonts w:ascii="微软雅黑" w:eastAsia="微软雅黑" w:hAnsi="微软雅黑"/>
          <w:sz w:val="30"/>
          <w:szCs w:val="30"/>
        </w:rPr>
      </w:pPr>
      <w:r>
        <w:rPr>
          <w:noProof/>
        </w:rPr>
        <w:drawing>
          <wp:inline distT="0" distB="0" distL="0" distR="0" wp14:anchorId="4EE6D1DC" wp14:editId="0BC19CC9">
            <wp:extent cx="5918948" cy="1539240"/>
            <wp:effectExtent l="0" t="0" r="571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2285" cy="154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93" w:rsidRDefault="00EF6393" w:rsidP="00EF6393">
      <w:pPr>
        <w:pStyle w:val="a3"/>
        <w:numPr>
          <w:ilvl w:val="0"/>
          <w:numId w:val="1"/>
        </w:numPr>
        <w:tabs>
          <w:tab w:val="left" w:pos="516"/>
        </w:tabs>
        <w:ind w:firstLineChars="0"/>
        <w:rPr>
          <w:rFonts w:ascii="微软雅黑" w:eastAsia="微软雅黑" w:hAnsi="微软雅黑"/>
          <w:sz w:val="30"/>
          <w:szCs w:val="30"/>
        </w:rPr>
      </w:pPr>
      <w:r w:rsidRPr="00EF6393">
        <w:rPr>
          <w:rFonts w:ascii="微软雅黑" w:eastAsia="微软雅黑" w:hAnsi="微软雅黑" w:hint="eastAsia"/>
          <w:sz w:val="30"/>
          <w:szCs w:val="30"/>
        </w:rPr>
        <w:t>进入</w:t>
      </w:r>
      <w:r w:rsidR="00615BF7">
        <w:rPr>
          <w:rFonts w:ascii="微软雅黑" w:eastAsia="微软雅黑" w:hAnsi="微软雅黑" w:hint="eastAsia"/>
          <w:sz w:val="30"/>
          <w:szCs w:val="30"/>
        </w:rPr>
        <w:t>“个人中心”</w:t>
      </w:r>
      <w:r w:rsidR="00615BF7">
        <w:rPr>
          <w:rFonts w:ascii="微软雅黑" w:eastAsia="微软雅黑" w:hAnsi="微软雅黑"/>
          <w:sz w:val="30"/>
          <w:szCs w:val="30"/>
        </w:rPr>
        <w:t>—</w:t>
      </w:r>
      <w:r w:rsidR="00615BF7">
        <w:rPr>
          <w:rFonts w:ascii="微软雅黑" w:eastAsia="微软雅黑" w:hAnsi="微软雅黑" w:hint="eastAsia"/>
          <w:sz w:val="30"/>
          <w:szCs w:val="30"/>
        </w:rPr>
        <w:t>“发票邮箱”中，填写接收电子发票的邮箱地址，及公司名称，并点击保存；</w:t>
      </w:r>
    </w:p>
    <w:p w:rsidR="00615BF7" w:rsidRPr="00615BF7" w:rsidRDefault="00615BF7" w:rsidP="00615BF7">
      <w:pPr>
        <w:tabs>
          <w:tab w:val="left" w:pos="516"/>
        </w:tabs>
        <w:rPr>
          <w:rFonts w:ascii="微软雅黑" w:eastAsia="微软雅黑" w:hAnsi="微软雅黑"/>
          <w:sz w:val="30"/>
          <w:szCs w:val="30"/>
        </w:rPr>
      </w:pPr>
      <w:r>
        <w:rPr>
          <w:noProof/>
        </w:rPr>
        <w:drawing>
          <wp:inline distT="0" distB="0" distL="0" distR="0" wp14:anchorId="1FA02732" wp14:editId="05F40C19">
            <wp:extent cx="5905949" cy="14882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7311" cy="150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877" w:rsidRDefault="007F2EED" w:rsidP="00930877">
      <w:pPr>
        <w:pStyle w:val="a3"/>
        <w:numPr>
          <w:ilvl w:val="0"/>
          <w:numId w:val="1"/>
        </w:numPr>
        <w:tabs>
          <w:tab w:val="left" w:pos="516"/>
        </w:tabs>
        <w:ind w:firstLineChars="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进入联运通系统</w:t>
      </w:r>
      <w:r>
        <w:rPr>
          <w:rFonts w:ascii="微软雅黑" w:eastAsia="微软雅黑" w:hAnsi="微软雅黑"/>
          <w:sz w:val="30"/>
          <w:szCs w:val="30"/>
        </w:rPr>
        <w:t>--</w:t>
      </w:r>
      <w:r>
        <w:rPr>
          <w:rFonts w:ascii="微软雅黑" w:eastAsia="微软雅黑" w:hAnsi="微软雅黑" w:hint="eastAsia"/>
          <w:sz w:val="30"/>
          <w:szCs w:val="30"/>
        </w:rPr>
        <w:t>“结算中心”</w:t>
      </w:r>
      <w:r>
        <w:rPr>
          <w:rFonts w:ascii="微软雅黑" w:eastAsia="微软雅黑" w:hAnsi="微软雅黑"/>
          <w:sz w:val="30"/>
          <w:szCs w:val="30"/>
        </w:rPr>
        <w:t>—</w:t>
      </w:r>
      <w:r>
        <w:rPr>
          <w:rFonts w:ascii="微软雅黑" w:eastAsia="微软雅黑" w:hAnsi="微软雅黑" w:hint="eastAsia"/>
          <w:sz w:val="30"/>
          <w:szCs w:val="30"/>
        </w:rPr>
        <w:t>“发票申请”</w:t>
      </w:r>
      <w:r w:rsidR="00EF6393" w:rsidRPr="00EF6393">
        <w:rPr>
          <w:rFonts w:ascii="微软雅黑" w:eastAsia="微软雅黑" w:hAnsi="微软雅黑" w:hint="eastAsia"/>
          <w:sz w:val="30"/>
          <w:szCs w:val="30"/>
        </w:rPr>
        <w:t>可</w:t>
      </w:r>
      <w:r w:rsidR="008064A1">
        <w:rPr>
          <w:rFonts w:ascii="微软雅黑" w:eastAsia="微软雅黑" w:hAnsi="微软雅黑" w:hint="eastAsia"/>
          <w:sz w:val="30"/>
          <w:szCs w:val="30"/>
        </w:rPr>
        <w:t>以选择</w:t>
      </w:r>
      <w:r>
        <w:rPr>
          <w:rFonts w:ascii="微软雅黑" w:eastAsia="微软雅黑" w:hAnsi="微软雅黑" w:hint="eastAsia"/>
          <w:sz w:val="30"/>
          <w:szCs w:val="30"/>
        </w:rPr>
        <w:t>条件查询，</w:t>
      </w:r>
      <w:r w:rsidR="008064A1">
        <w:rPr>
          <w:rFonts w:ascii="微软雅黑" w:eastAsia="微软雅黑" w:hAnsi="微软雅黑" w:hint="eastAsia"/>
          <w:sz w:val="30"/>
          <w:szCs w:val="30"/>
        </w:rPr>
        <w:t>请按照</w:t>
      </w:r>
      <w:proofErr w:type="gramStart"/>
      <w:r w:rsidR="008064A1" w:rsidRPr="00CA4284">
        <w:rPr>
          <w:rFonts w:ascii="微软雅黑" w:eastAsia="微软雅黑" w:hAnsi="微软雅黑" w:hint="eastAsia"/>
          <w:color w:val="FF0000"/>
          <w:sz w:val="30"/>
          <w:szCs w:val="30"/>
        </w:rPr>
        <w:t>“</w:t>
      </w:r>
      <w:proofErr w:type="gramEnd"/>
      <w:r w:rsidR="008064A1" w:rsidRPr="00CA4284">
        <w:rPr>
          <w:rFonts w:ascii="微软雅黑" w:eastAsia="微软雅黑" w:hAnsi="微软雅黑" w:hint="eastAsia"/>
          <w:color w:val="FF0000"/>
          <w:sz w:val="30"/>
          <w:szCs w:val="30"/>
        </w:rPr>
        <w:t>支付时间</w:t>
      </w:r>
      <w:proofErr w:type="gramStart"/>
      <w:r w:rsidR="008064A1" w:rsidRPr="00CA4284">
        <w:rPr>
          <w:rFonts w:ascii="微软雅黑" w:eastAsia="微软雅黑" w:hAnsi="微软雅黑" w:hint="eastAsia"/>
          <w:color w:val="FF0000"/>
          <w:sz w:val="30"/>
          <w:szCs w:val="30"/>
        </w:rPr>
        <w:t>“</w:t>
      </w:r>
      <w:proofErr w:type="gramEnd"/>
      <w:r w:rsidR="008064A1">
        <w:rPr>
          <w:rFonts w:ascii="微软雅黑" w:eastAsia="微软雅黑" w:hAnsi="微软雅黑" w:hint="eastAsia"/>
          <w:sz w:val="30"/>
          <w:szCs w:val="30"/>
        </w:rPr>
        <w:t>查询，口岸请选择</w:t>
      </w:r>
      <w:r w:rsidR="008064A1" w:rsidRPr="00CA4284">
        <w:rPr>
          <w:rFonts w:ascii="微软雅黑" w:eastAsia="微软雅黑" w:hAnsi="微软雅黑" w:hint="eastAsia"/>
          <w:color w:val="FF0000"/>
          <w:sz w:val="30"/>
          <w:szCs w:val="30"/>
        </w:rPr>
        <w:t>“青岛”</w:t>
      </w:r>
      <w:r w:rsidR="008064A1">
        <w:rPr>
          <w:rFonts w:ascii="微软雅黑" w:eastAsia="微软雅黑" w:hAnsi="微软雅黑" w:hint="eastAsia"/>
          <w:sz w:val="30"/>
          <w:szCs w:val="30"/>
        </w:rPr>
        <w:t>，</w:t>
      </w:r>
      <w:r>
        <w:rPr>
          <w:rFonts w:ascii="微软雅黑" w:eastAsia="微软雅黑" w:hAnsi="微软雅黑" w:hint="eastAsia"/>
          <w:sz w:val="30"/>
          <w:szCs w:val="30"/>
        </w:rPr>
        <w:t>设置好条</w:t>
      </w:r>
      <w:r w:rsidR="007A1C3F">
        <w:rPr>
          <w:rFonts w:ascii="微软雅黑" w:eastAsia="微软雅黑" w:hAnsi="微软雅黑" w:hint="eastAsia"/>
          <w:sz w:val="30"/>
          <w:szCs w:val="30"/>
        </w:rPr>
        <w:t>件后点击查询，</w:t>
      </w:r>
      <w:r w:rsidR="008064A1">
        <w:rPr>
          <w:rFonts w:ascii="微软雅黑" w:eastAsia="微软雅黑" w:hAnsi="微软雅黑" w:hint="eastAsia"/>
          <w:sz w:val="30"/>
          <w:szCs w:val="30"/>
        </w:rPr>
        <w:t>查询出结果，</w:t>
      </w:r>
      <w:r w:rsidR="007A1C3F">
        <w:rPr>
          <w:rFonts w:ascii="微软雅黑" w:eastAsia="微软雅黑" w:hAnsi="微软雅黑" w:hint="eastAsia"/>
          <w:sz w:val="30"/>
          <w:szCs w:val="30"/>
        </w:rPr>
        <w:t>选中需要开票的数据</w:t>
      </w:r>
      <w:r>
        <w:rPr>
          <w:rFonts w:ascii="微软雅黑" w:eastAsia="微软雅黑" w:hAnsi="微软雅黑" w:hint="eastAsia"/>
          <w:sz w:val="30"/>
          <w:szCs w:val="30"/>
        </w:rPr>
        <w:t>，点击“申请选中数据”开具电子发票；</w:t>
      </w:r>
    </w:p>
    <w:p w:rsidR="00B569B5" w:rsidRDefault="007F2EED" w:rsidP="007F2EED">
      <w:pPr>
        <w:tabs>
          <w:tab w:val="left" w:pos="516"/>
        </w:tabs>
        <w:rPr>
          <w:rFonts w:ascii="微软雅黑" w:eastAsia="微软雅黑" w:hAnsi="微软雅黑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3C24BF17" wp14:editId="30818A3C">
            <wp:extent cx="5868985" cy="1748118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9646" cy="175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877" w:rsidRPr="00930877">
        <w:rPr>
          <w:rFonts w:ascii="微软雅黑" w:eastAsia="微软雅黑" w:hAnsi="微软雅黑" w:hint="eastAsia"/>
          <w:sz w:val="44"/>
          <w:szCs w:val="44"/>
        </w:rPr>
        <w:t xml:space="preserve"> </w:t>
      </w:r>
      <w:r w:rsidR="00930877" w:rsidRPr="00930877">
        <w:rPr>
          <w:rFonts w:ascii="微软雅黑" w:eastAsia="微软雅黑" w:hAnsi="微软雅黑"/>
          <w:sz w:val="44"/>
          <w:szCs w:val="44"/>
        </w:rPr>
        <w:t xml:space="preserve"> </w:t>
      </w:r>
    </w:p>
    <w:p w:rsidR="00B569B5" w:rsidRPr="00B569B5" w:rsidRDefault="00B569B5" w:rsidP="00B569B5">
      <w:pPr>
        <w:pStyle w:val="a3"/>
        <w:numPr>
          <w:ilvl w:val="0"/>
          <w:numId w:val="1"/>
        </w:numPr>
        <w:tabs>
          <w:tab w:val="left" w:pos="516"/>
        </w:tabs>
        <w:ind w:firstLineChars="0"/>
        <w:rPr>
          <w:rFonts w:ascii="微软雅黑" w:eastAsia="微软雅黑" w:hAnsi="微软雅黑"/>
          <w:sz w:val="30"/>
          <w:szCs w:val="30"/>
        </w:rPr>
      </w:pPr>
      <w:proofErr w:type="gramStart"/>
      <w:r w:rsidRPr="00B569B5">
        <w:rPr>
          <w:rFonts w:ascii="微软雅黑" w:eastAsia="微软雅黑" w:hAnsi="微软雅黑" w:hint="eastAsia"/>
          <w:sz w:val="30"/>
          <w:szCs w:val="30"/>
        </w:rPr>
        <w:t>勾选完</w:t>
      </w:r>
      <w:proofErr w:type="gramEnd"/>
      <w:r w:rsidRPr="00B569B5">
        <w:rPr>
          <w:rFonts w:ascii="微软雅黑" w:eastAsia="微软雅黑" w:hAnsi="微软雅黑" w:hint="eastAsia"/>
          <w:sz w:val="30"/>
          <w:szCs w:val="30"/>
        </w:rPr>
        <w:t>需开票的数据后，会跳转到“申请开票确认”页面，在该页面确认开票公司信息，发票类型及发票接受邮箱等信息，确认无误后点击保存即可。</w:t>
      </w:r>
      <w:r w:rsidR="00930877" w:rsidRPr="00B569B5">
        <w:rPr>
          <w:rFonts w:ascii="微软雅黑" w:eastAsia="微软雅黑" w:hAnsi="微软雅黑"/>
          <w:sz w:val="30"/>
          <w:szCs w:val="30"/>
        </w:rPr>
        <w:t xml:space="preserve">   </w:t>
      </w:r>
    </w:p>
    <w:p w:rsidR="00DE0475" w:rsidRDefault="00B569B5" w:rsidP="00B569B5">
      <w:pPr>
        <w:tabs>
          <w:tab w:val="left" w:pos="516"/>
        </w:tabs>
        <w:rPr>
          <w:rFonts w:ascii="微软雅黑" w:eastAsia="微软雅黑" w:hAnsi="微软雅黑"/>
          <w:sz w:val="30"/>
          <w:szCs w:val="30"/>
        </w:rPr>
      </w:pPr>
      <w:r>
        <w:rPr>
          <w:noProof/>
        </w:rPr>
        <w:drawing>
          <wp:inline distT="0" distB="0" distL="0" distR="0" wp14:anchorId="739FA244" wp14:editId="1B3CE688">
            <wp:extent cx="5939139" cy="2162287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0676" cy="216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877" w:rsidRPr="00B569B5">
        <w:rPr>
          <w:rFonts w:ascii="微软雅黑" w:eastAsia="微软雅黑" w:hAnsi="微软雅黑"/>
          <w:sz w:val="30"/>
          <w:szCs w:val="30"/>
        </w:rPr>
        <w:t xml:space="preserve"> </w:t>
      </w:r>
    </w:p>
    <w:p w:rsidR="00EF6393" w:rsidRPr="00DE0475" w:rsidRDefault="00DE0475" w:rsidP="00DE0475">
      <w:pPr>
        <w:pStyle w:val="a3"/>
        <w:numPr>
          <w:ilvl w:val="0"/>
          <w:numId w:val="1"/>
        </w:numPr>
        <w:tabs>
          <w:tab w:val="left" w:pos="516"/>
        </w:tabs>
        <w:ind w:firstLineChars="0"/>
        <w:rPr>
          <w:rFonts w:ascii="微软雅黑" w:eastAsia="微软雅黑" w:hAnsi="微软雅黑"/>
          <w:sz w:val="30"/>
          <w:szCs w:val="30"/>
        </w:rPr>
      </w:pPr>
      <w:r w:rsidRPr="00DE0475">
        <w:rPr>
          <w:rFonts w:ascii="微软雅黑" w:eastAsia="微软雅黑" w:hAnsi="微软雅黑"/>
          <w:sz w:val="30"/>
          <w:szCs w:val="30"/>
        </w:rPr>
        <w:t>可在</w:t>
      </w:r>
      <w:r w:rsidRPr="00DE0475">
        <w:rPr>
          <w:rFonts w:ascii="微软雅黑" w:eastAsia="微软雅黑" w:hAnsi="微软雅黑" w:hint="eastAsia"/>
          <w:sz w:val="30"/>
          <w:szCs w:val="30"/>
        </w:rPr>
        <w:t>“结算中心”</w:t>
      </w:r>
      <w:r w:rsidRPr="00DE0475">
        <w:rPr>
          <w:rFonts w:ascii="微软雅黑" w:eastAsia="微软雅黑" w:hAnsi="微软雅黑"/>
          <w:sz w:val="30"/>
          <w:szCs w:val="30"/>
        </w:rPr>
        <w:t>--</w:t>
      </w:r>
      <w:proofErr w:type="gramStart"/>
      <w:r w:rsidRPr="00DE0475">
        <w:rPr>
          <w:rFonts w:ascii="微软雅黑" w:eastAsia="微软雅黑" w:hAnsi="微软雅黑" w:hint="eastAsia"/>
          <w:sz w:val="30"/>
          <w:szCs w:val="30"/>
        </w:rPr>
        <w:t>“</w:t>
      </w:r>
      <w:proofErr w:type="gramEnd"/>
      <w:r w:rsidRPr="00DE0475">
        <w:rPr>
          <w:rFonts w:ascii="微软雅黑" w:eastAsia="微软雅黑" w:hAnsi="微软雅黑" w:hint="eastAsia"/>
          <w:sz w:val="30"/>
          <w:szCs w:val="30"/>
        </w:rPr>
        <w:t>我的发票“中，查看已申请的电子发票。</w:t>
      </w:r>
      <w:r w:rsidR="00930877" w:rsidRPr="00DE0475">
        <w:rPr>
          <w:rFonts w:ascii="微软雅黑" w:eastAsia="微软雅黑" w:hAnsi="微软雅黑"/>
          <w:sz w:val="30"/>
          <w:szCs w:val="30"/>
        </w:rPr>
        <w:t xml:space="preserve">  </w:t>
      </w:r>
    </w:p>
    <w:p w:rsidR="00DE0475" w:rsidRDefault="00DE0475" w:rsidP="00DE0475">
      <w:pPr>
        <w:tabs>
          <w:tab w:val="left" w:pos="516"/>
        </w:tabs>
        <w:rPr>
          <w:rFonts w:ascii="微软雅黑" w:eastAsia="微软雅黑" w:hAnsi="微软雅黑"/>
          <w:sz w:val="30"/>
          <w:szCs w:val="30"/>
        </w:rPr>
      </w:pPr>
      <w:r>
        <w:rPr>
          <w:noProof/>
        </w:rPr>
        <w:drawing>
          <wp:inline distT="0" distB="0" distL="0" distR="0" wp14:anchorId="0485F49D" wp14:editId="19F64B00">
            <wp:extent cx="6078071" cy="189162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312" cy="190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475" w:rsidRDefault="00DE0475" w:rsidP="00DE0475">
      <w:pPr>
        <w:tabs>
          <w:tab w:val="left" w:pos="516"/>
        </w:tabs>
        <w:rPr>
          <w:rFonts w:ascii="微软雅黑" w:eastAsia="微软雅黑" w:hAnsi="微软雅黑"/>
          <w:sz w:val="30"/>
          <w:szCs w:val="30"/>
        </w:rPr>
      </w:pPr>
    </w:p>
    <w:p w:rsidR="00DE0475" w:rsidRDefault="003548D8" w:rsidP="00DE0475">
      <w:pPr>
        <w:tabs>
          <w:tab w:val="left" w:pos="516"/>
        </w:tabs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推荐</w:t>
      </w:r>
      <w:proofErr w:type="gramStart"/>
      <w:r w:rsidR="00DE0475">
        <w:rPr>
          <w:rFonts w:ascii="微软雅黑" w:eastAsia="微软雅黑" w:hAnsi="微软雅黑" w:hint="eastAsia"/>
          <w:sz w:val="30"/>
          <w:szCs w:val="30"/>
        </w:rPr>
        <w:t>使用谷歌浏览器</w:t>
      </w:r>
      <w:proofErr w:type="gramEnd"/>
      <w:r w:rsidR="00DE0475">
        <w:rPr>
          <w:rFonts w:ascii="微软雅黑" w:eastAsia="微软雅黑" w:hAnsi="微软雅黑" w:hint="eastAsia"/>
          <w:sz w:val="30"/>
          <w:szCs w:val="30"/>
        </w:rPr>
        <w:t>，谢谢。</w:t>
      </w:r>
    </w:p>
    <w:p w:rsidR="003548D8" w:rsidRPr="00DE0475" w:rsidRDefault="003548D8" w:rsidP="00DE0475">
      <w:pPr>
        <w:tabs>
          <w:tab w:val="left" w:pos="516"/>
        </w:tabs>
        <w:rPr>
          <w:rFonts w:ascii="微软雅黑" w:eastAsia="微软雅黑" w:hAnsi="微软雅黑"/>
          <w:sz w:val="30"/>
          <w:szCs w:val="30"/>
        </w:rPr>
      </w:pPr>
    </w:p>
    <w:sectPr w:rsidR="003548D8" w:rsidRPr="00DE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03C2D"/>
    <w:multiLevelType w:val="hybridMultilevel"/>
    <w:tmpl w:val="760E7B8E"/>
    <w:lvl w:ilvl="0" w:tplc="ADC04A28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3E"/>
    <w:rsid w:val="00195618"/>
    <w:rsid w:val="003548D8"/>
    <w:rsid w:val="00615BF7"/>
    <w:rsid w:val="007A1C3F"/>
    <w:rsid w:val="007F2EED"/>
    <w:rsid w:val="008064A1"/>
    <w:rsid w:val="00930877"/>
    <w:rsid w:val="009C1506"/>
    <w:rsid w:val="00AA10E4"/>
    <w:rsid w:val="00B569B5"/>
    <w:rsid w:val="00CA4284"/>
    <w:rsid w:val="00DE0475"/>
    <w:rsid w:val="00E4463E"/>
    <w:rsid w:val="00E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73B4"/>
  <w15:chartTrackingRefBased/>
  <w15:docId w15:val="{0CF8176B-6EC4-4EF8-A7D7-6F9DB767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3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ug</cp:lastModifiedBy>
  <cp:revision>11</cp:revision>
  <dcterms:created xsi:type="dcterms:W3CDTF">2021-05-25T02:35:00Z</dcterms:created>
  <dcterms:modified xsi:type="dcterms:W3CDTF">2022-10-26T09:13:00Z</dcterms:modified>
</cp:coreProperties>
</file>